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Look w:val="0000" w:firstRow="0" w:lastRow="0" w:firstColumn="0" w:lastColumn="0" w:noHBand="0" w:noVBand="0"/>
      </w:tblPr>
      <w:tblGrid>
        <w:gridCol w:w="283"/>
        <w:gridCol w:w="1177"/>
        <w:gridCol w:w="808"/>
        <w:gridCol w:w="3118"/>
        <w:gridCol w:w="284"/>
        <w:gridCol w:w="1189"/>
        <w:gridCol w:w="232"/>
        <w:gridCol w:w="52"/>
        <w:gridCol w:w="1418"/>
        <w:gridCol w:w="2216"/>
      </w:tblGrid>
      <w:tr w:rsidR="006B2BA7" w:rsidRPr="008D6D24" w14:paraId="306BC46E" w14:textId="77777777" w:rsidTr="00F402E4">
        <w:tc>
          <w:tcPr>
            <w:tcW w:w="7091" w:type="dxa"/>
            <w:gridSpan w:val="7"/>
          </w:tcPr>
          <w:p w14:paraId="306ED758" w14:textId="77777777" w:rsidR="007D51BA" w:rsidRDefault="006B2BA7" w:rsidP="007D51B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8D6D24"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7D51BA">
              <w:rPr>
                <w:rFonts w:ascii="Calibri" w:hAnsi="Calibri" w:cs="Calibri"/>
                <w:sz w:val="28"/>
                <w:szCs w:val="28"/>
              </w:rPr>
              <w:t>Application for</w:t>
            </w:r>
          </w:p>
          <w:p w14:paraId="312B0B0C" w14:textId="27481CDE" w:rsidR="006B2BA7" w:rsidRPr="00BF7FEB" w:rsidRDefault="006B2BA7" w:rsidP="007D51BA">
            <w:r w:rsidRPr="00E92BBB">
              <w:rPr>
                <w:rFonts w:ascii="Calibri" w:hAnsi="Calibri" w:cs="Calibri"/>
                <w:sz w:val="28"/>
                <w:szCs w:val="28"/>
              </w:rPr>
              <w:t>Career Development Scholarship Extension</w:t>
            </w:r>
            <w:r w:rsidRPr="00E92BBB" w:rsidDel="00E92BB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5B539443" w14:textId="77777777" w:rsidR="006B2BA7" w:rsidRPr="008D6D24" w:rsidRDefault="006B2BA7" w:rsidP="000619F2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6D24">
              <w:rPr>
                <w:rFonts w:ascii="Calibri" w:hAnsi="Calibri" w:cs="Calibr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F79F283" wp14:editId="04597A1D">
                  <wp:extent cx="2171700" cy="619125"/>
                  <wp:effectExtent l="19050" t="0" r="0" b="0"/>
                  <wp:docPr id="1" name="Picture 1" descr="UQlogoC-mono-M-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-mono-M-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2C3" w:rsidRPr="0089742D" w14:paraId="166C8C16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82ECC9D" w14:textId="45209914" w:rsidR="007E32C3" w:rsidRPr="0089742D" w:rsidRDefault="007E32C3" w:rsidP="00257C2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4F155F">
              <w:rPr>
                <w:b/>
                <w:sz w:val="24"/>
                <w:szCs w:val="20"/>
              </w:rPr>
              <w:t xml:space="preserve">Part A: </w:t>
            </w:r>
            <w:r w:rsidR="00E2738A">
              <w:rPr>
                <w:b/>
                <w:sz w:val="24"/>
                <w:szCs w:val="20"/>
              </w:rPr>
              <w:t xml:space="preserve">    </w:t>
            </w:r>
            <w:r>
              <w:rPr>
                <w:b/>
                <w:sz w:val="24"/>
                <w:szCs w:val="20"/>
              </w:rPr>
              <w:t>Candidate details</w:t>
            </w:r>
          </w:p>
        </w:tc>
      </w:tr>
      <w:tr w:rsidR="00257C2B" w:rsidRPr="0089742D" w14:paraId="4ED42FAD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66C0A6" w14:textId="30C2C0E4" w:rsidR="007E32C3" w:rsidRPr="0089742D" w:rsidRDefault="007E32C3" w:rsidP="00257C2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9742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99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F953C9" w14:textId="77777777" w:rsidR="007E32C3" w:rsidRPr="0089742D" w:rsidRDefault="007E32C3" w:rsidP="00257C2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80FF154" w14:textId="73E0EAAA" w:rsidR="007E32C3" w:rsidRPr="0089742D" w:rsidRDefault="007E32C3" w:rsidP="00257C2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9742D">
              <w:rPr>
                <w:sz w:val="20"/>
                <w:szCs w:val="20"/>
              </w:rPr>
              <w:t>Student number:</w:t>
            </w:r>
          </w:p>
        </w:tc>
        <w:tc>
          <w:tcPr>
            <w:tcW w:w="221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BEA532" w14:textId="72DF6D08" w:rsidR="007E32C3" w:rsidRPr="0089742D" w:rsidRDefault="007E32C3" w:rsidP="00257C2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7E32C3" w:rsidRPr="0089742D" w14:paraId="0464E315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7E17D3" w14:textId="64482EC1" w:rsidR="007E32C3" w:rsidRPr="0089742D" w:rsidRDefault="007E32C3" w:rsidP="00257C2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4F155F">
              <w:rPr>
                <w:b/>
                <w:sz w:val="24"/>
                <w:szCs w:val="20"/>
              </w:rPr>
              <w:t xml:space="preserve">Part </w:t>
            </w:r>
            <w:r>
              <w:rPr>
                <w:b/>
                <w:sz w:val="24"/>
                <w:szCs w:val="20"/>
              </w:rPr>
              <w:t>B</w:t>
            </w:r>
            <w:r w:rsidR="00E2738A">
              <w:rPr>
                <w:b/>
                <w:sz w:val="24"/>
                <w:szCs w:val="20"/>
              </w:rPr>
              <w:t>:     30-</w:t>
            </w:r>
            <w:r w:rsidRPr="004F155F">
              <w:rPr>
                <w:b/>
                <w:sz w:val="24"/>
                <w:szCs w:val="20"/>
              </w:rPr>
              <w:t>points of career development activities</w:t>
            </w:r>
          </w:p>
        </w:tc>
      </w:tr>
      <w:tr w:rsidR="007E32C3" w:rsidRPr="0089742D" w14:paraId="15C658ED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5AD1A" w14:textId="77777777" w:rsidR="007E32C3" w:rsidRPr="007E32C3" w:rsidRDefault="007E32C3" w:rsidP="00257C2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57" w:hanging="357"/>
              <w:rPr>
                <w:b/>
                <w:sz w:val="20"/>
                <w:szCs w:val="20"/>
              </w:rPr>
            </w:pPr>
            <w:r w:rsidRPr="004F155F">
              <w:rPr>
                <w:sz w:val="20"/>
                <w:szCs w:val="20"/>
              </w:rPr>
              <w:t>This section is for you to record the career development activities that you have undertaken during your PhD candidature and that you would like considered for your application.</w:t>
            </w:r>
          </w:p>
          <w:p w14:paraId="02CD3712" w14:textId="5729A682" w:rsidR="007E32C3" w:rsidRPr="0089742D" w:rsidRDefault="007E32C3" w:rsidP="00257C2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57" w:hanging="357"/>
              <w:rPr>
                <w:b/>
                <w:sz w:val="20"/>
                <w:szCs w:val="20"/>
              </w:rPr>
            </w:pPr>
            <w:r w:rsidRPr="004F155F">
              <w:rPr>
                <w:sz w:val="20"/>
                <w:szCs w:val="20"/>
              </w:rPr>
              <w:t xml:space="preserve">Please note that selection of any activities marked by </w:t>
            </w:r>
            <w:r w:rsidRPr="007D51BA">
              <w:rPr>
                <w:b/>
                <w:sz w:val="20"/>
                <w:szCs w:val="20"/>
              </w:rPr>
              <w:t>~</w:t>
            </w:r>
            <w:r w:rsidRPr="004F155F">
              <w:rPr>
                <w:sz w:val="20"/>
                <w:szCs w:val="20"/>
              </w:rPr>
              <w:t xml:space="preserve"> require you to provide supporting documentation to this application, for example, a certificate of completion, screenshot, or email confirming your participation in the activity.</w:t>
            </w:r>
          </w:p>
        </w:tc>
      </w:tr>
      <w:tr w:rsidR="00822B22" w:rsidRPr="0089742D" w14:paraId="5BEDC396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A3B1EF" w14:textId="6D105A00" w:rsidR="00822B22" w:rsidRPr="0089742D" w:rsidRDefault="00A43CF8" w:rsidP="00257C2B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b/>
                <w:sz w:val="20"/>
                <w:szCs w:val="20"/>
              </w:rPr>
              <w:t xml:space="preserve">Part </w:t>
            </w:r>
            <w:r w:rsidR="00B35594">
              <w:rPr>
                <w:b/>
                <w:sz w:val="20"/>
                <w:szCs w:val="20"/>
              </w:rPr>
              <w:t>B</w:t>
            </w:r>
            <w:r w:rsidR="00E2738A">
              <w:rPr>
                <w:b/>
                <w:sz w:val="20"/>
                <w:szCs w:val="20"/>
              </w:rPr>
              <w:t>.1:     15-</w:t>
            </w:r>
            <w:r w:rsidR="00822B22" w:rsidRPr="0089742D">
              <w:rPr>
                <w:b/>
                <w:sz w:val="20"/>
                <w:szCs w:val="20"/>
              </w:rPr>
              <w:t>point activities</w:t>
            </w:r>
          </w:p>
        </w:tc>
      </w:tr>
      <w:tr w:rsidR="00822B22" w:rsidRPr="0089742D" w14:paraId="6C310956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6" w:space="0" w:color="DDDDDD"/>
              <w:left w:val="single" w:sz="4" w:space="0" w:color="auto"/>
              <w:bottom w:val="single" w:sz="2" w:space="0" w:color="DDDDDD"/>
              <w:right w:val="single" w:sz="4" w:space="0" w:color="auto"/>
            </w:tcBorders>
            <w:shd w:val="clear" w:color="auto" w:fill="D9D9D9" w:themeFill="background1" w:themeFillShade="D9"/>
          </w:tcPr>
          <w:p w14:paraId="4B754050" w14:textId="0CD00617" w:rsidR="00822B22" w:rsidRPr="0089742D" w:rsidRDefault="00822B22" w:rsidP="007D51BA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sz w:val="20"/>
                <w:szCs w:val="20"/>
              </w:rPr>
              <w:t xml:space="preserve">Please </w:t>
            </w:r>
            <w:r w:rsidR="0089742D">
              <w:rPr>
                <w:sz w:val="20"/>
                <w:szCs w:val="20"/>
              </w:rPr>
              <w:t xml:space="preserve">indicate which </w:t>
            </w:r>
            <w:r w:rsidRPr="0089742D">
              <w:rPr>
                <w:sz w:val="20"/>
                <w:szCs w:val="20"/>
              </w:rPr>
              <w:t>eligible 15-point activit</w:t>
            </w:r>
            <w:r w:rsidR="0089742D">
              <w:rPr>
                <w:sz w:val="20"/>
                <w:szCs w:val="20"/>
              </w:rPr>
              <w:t>y</w:t>
            </w:r>
            <w:r w:rsidRPr="0089742D">
              <w:rPr>
                <w:sz w:val="20"/>
                <w:szCs w:val="20"/>
              </w:rPr>
              <w:t xml:space="preserve"> you have completed </w:t>
            </w:r>
            <w:r w:rsidR="0089742D">
              <w:rPr>
                <w:sz w:val="20"/>
                <w:szCs w:val="20"/>
              </w:rPr>
              <w:t>(or have been accepted into) during your PhD candidature</w:t>
            </w:r>
            <w:r w:rsidR="007D51BA">
              <w:rPr>
                <w:sz w:val="20"/>
                <w:szCs w:val="20"/>
              </w:rPr>
              <w:t>:</w:t>
            </w:r>
          </w:p>
        </w:tc>
      </w:tr>
      <w:tr w:rsidR="007D51BA" w:rsidRPr="0089742D" w14:paraId="1EA0CF00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8494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0402500" w14:textId="77777777" w:rsidR="00AE1F77" w:rsidRPr="0089742D" w:rsidRDefault="00AE1F77" w:rsidP="00257C2B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D8351D" w14:textId="77777777" w:rsidR="00AE1F77" w:rsidRPr="0089742D" w:rsidRDefault="00AE1F77" w:rsidP="00257C2B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Graduate 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School administered placement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7966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C7A5149" w14:textId="2295E260" w:rsidR="00AE1F77" w:rsidRPr="0089742D" w:rsidRDefault="00AE1F77" w:rsidP="00257C2B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6B8D1663" w14:textId="5C14782D" w:rsidR="00AE1F77" w:rsidRPr="00B35594" w:rsidRDefault="008B70A4" w:rsidP="00257C2B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proofErr w:type="spellStart"/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iLab</w:t>
            </w:r>
            <w:proofErr w:type="spellEnd"/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Germinate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8B70A4" w:rsidRPr="0089742D" w14:paraId="7DFB9B01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62346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D9D9D9" w:themeColor="background1" w:themeShade="D9"/>
                  <w:left w:val="single" w:sz="4" w:space="0" w:color="auto"/>
                  <w:right w:val="nil"/>
                </w:tcBorders>
                <w:shd w:val="clear" w:color="auto" w:fill="FFFFFF"/>
              </w:tcPr>
              <w:p w14:paraId="1A31F05E" w14:textId="77777777" w:rsidR="008B70A4" w:rsidRPr="0089742D" w:rsidRDefault="008B70A4" w:rsidP="008B70A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</w:tcPr>
          <w:p w14:paraId="08DF16ED" w14:textId="4AB72685" w:rsidR="008B70A4" w:rsidRPr="0089742D" w:rsidRDefault="008B70A4" w:rsidP="008B70A4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Australian Postgraduate Research (APR) Interns (previously called AMSI Internship)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7156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FFFFFF"/>
              </w:tcPr>
              <w:p w14:paraId="717F2E3A" w14:textId="672D388B" w:rsidR="008B70A4" w:rsidRPr="0089742D" w:rsidRDefault="008B70A4" w:rsidP="008B70A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1D66C0" w14:textId="056F95F9" w:rsidR="008B70A4" w:rsidRPr="00B35594" w:rsidRDefault="008B70A4" w:rsidP="008B70A4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B70A4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Sport Accelerate 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</w:t>
            </w:r>
            <w:r w:rsidRPr="008B70A4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rogram~</w:t>
            </w:r>
          </w:p>
        </w:tc>
      </w:tr>
      <w:tr w:rsidR="005F0A0E" w:rsidRPr="0089742D" w14:paraId="1F13C65A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23145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D9D9D9" w:themeColor="background1" w:themeShade="D9"/>
                  <w:left w:val="single" w:sz="4" w:space="0" w:color="auto"/>
                  <w:right w:val="nil"/>
                </w:tcBorders>
                <w:shd w:val="clear" w:color="auto" w:fill="FFFFFF"/>
              </w:tcPr>
              <w:p w14:paraId="71FBC3A8" w14:textId="00FF5504" w:rsidR="005F0A0E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</w:tcPr>
          <w:p w14:paraId="628DF0E6" w14:textId="037B4B60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CSIRO On Accelerate program~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93301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FFFFFF"/>
              </w:tcPr>
              <w:p w14:paraId="7A5FA4E8" w14:textId="6C467F38" w:rsidR="005F0A0E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465410" w14:textId="678B6DEB" w:rsidR="005F0A0E" w:rsidRPr="00B35594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ARC Training Centre 12 month placements</w:t>
            </w:r>
            <w:r w:rsidRPr="00EA05F1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5F0A0E" w:rsidRPr="0089742D" w14:paraId="2E4404AD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77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C346D" w14:textId="44DC6BF3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Please provide the below details regarding your 15 point activity:</w:t>
            </w:r>
          </w:p>
        </w:tc>
      </w:tr>
      <w:tr w:rsidR="005F0A0E" w:rsidRPr="0089742D" w14:paraId="284764D9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743AD7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Placement organisation:</w:t>
            </w:r>
          </w:p>
        </w:tc>
        <w:tc>
          <w:tcPr>
            <w:tcW w:w="8509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  <w:vAlign w:val="center"/>
          </w:tcPr>
          <w:p w14:paraId="4002035A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</w:tr>
      <w:tr w:rsidR="005F0A0E" w:rsidRPr="0089742D" w14:paraId="7C96EDF8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/>
          </w:tcPr>
          <w:p w14:paraId="55F49872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S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tart date:</w:t>
            </w:r>
          </w:p>
        </w:tc>
        <w:tc>
          <w:tcPr>
            <w:tcW w:w="311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23892F6C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60ED0C30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ompletion date:</w:t>
            </w:r>
          </w:p>
        </w:tc>
        <w:tc>
          <w:tcPr>
            <w:tcW w:w="363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71FF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</w:tr>
      <w:tr w:rsidR="005F0A0E" w:rsidRPr="0089742D" w14:paraId="3D7943FC" w14:textId="77777777" w:rsidTr="00401FE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DDDDDD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AE582A" w14:textId="77777777" w:rsidR="005F0A0E" w:rsidRPr="0089742D" w:rsidRDefault="005F0A0E" w:rsidP="00401FE9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89742D">
              <w:rPr>
                <w:b/>
                <w:sz w:val="20"/>
                <w:szCs w:val="20"/>
              </w:rPr>
              <w:t>.2:</w:t>
            </w:r>
            <w:r>
              <w:rPr>
                <w:b/>
                <w:sz w:val="20"/>
                <w:szCs w:val="20"/>
              </w:rPr>
              <w:t xml:space="preserve">     10</w:t>
            </w:r>
            <w:r w:rsidRPr="0089742D">
              <w:rPr>
                <w:b/>
                <w:sz w:val="20"/>
                <w:szCs w:val="20"/>
              </w:rPr>
              <w:t>-point experiences</w:t>
            </w:r>
          </w:p>
        </w:tc>
      </w:tr>
      <w:tr w:rsidR="005F0A0E" w:rsidRPr="0089742D" w14:paraId="47CF87C2" w14:textId="77777777" w:rsidTr="00401FE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6" w:space="0" w:color="DDDDDD"/>
              <w:left w:val="single" w:sz="8" w:space="0" w:color="auto"/>
              <w:bottom w:val="single" w:sz="2" w:space="0" w:color="DDDDDD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1F6A2" w14:textId="73B8EAEC" w:rsidR="005F0A0E" w:rsidRPr="0089742D" w:rsidRDefault="005F0A0E" w:rsidP="00401FE9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tick all eligible 10</w:t>
            </w:r>
            <w:r w:rsidRPr="0089742D">
              <w:rPr>
                <w:sz w:val="20"/>
                <w:szCs w:val="20"/>
              </w:rPr>
              <w:t>-point experiences that you have completed during your PhD candidature:</w:t>
            </w:r>
          </w:p>
        </w:tc>
      </w:tr>
      <w:tr w:rsidR="005F0A0E" w:rsidRPr="0089742D" w14:paraId="5BAEC555" w14:textId="77777777" w:rsidTr="00401FE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3499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F97EE52" w14:textId="2B64EDB5" w:rsidR="005F0A0E" w:rsidRPr="0089742D" w:rsidRDefault="005F0A0E" w:rsidP="00401FE9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9EBF9F" w14:textId="70489AA3" w:rsidR="005F0A0E" w:rsidRPr="0089742D" w:rsidRDefault="00B95575" w:rsidP="00401FE9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Ventures Validate</w:t>
            </w:r>
            <w:r w:rsidR="005F0A0E" w:rsidRPr="00EA05F1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8471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F29E5BE" w14:textId="07D7A790" w:rsidR="005F0A0E" w:rsidRPr="0089742D" w:rsidRDefault="005F0A0E" w:rsidP="00401FE9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2" w:space="0" w:color="DDDDDD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FFFFFF"/>
          </w:tcPr>
          <w:p w14:paraId="255F7F99" w14:textId="2C614FE9" w:rsidR="005F0A0E" w:rsidRPr="0089742D" w:rsidRDefault="005F0A0E" w:rsidP="00401FE9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Start-up </w:t>
            </w:r>
            <w:proofErr w:type="spellStart"/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Ad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V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entures</w:t>
            </w:r>
            <w:proofErr w:type="spellEnd"/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(UQ Idea Hub mobility </w:t>
            </w:r>
            <w:proofErr w:type="gramStart"/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program)</w:t>
            </w:r>
            <w:r w:rsidRPr="00EA05F1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  <w:proofErr w:type="gramEnd"/>
          </w:p>
        </w:tc>
      </w:tr>
      <w:tr w:rsidR="005F0A0E" w:rsidRPr="0089742D" w14:paraId="7EE19085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DDDDDD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53434FC" w14:textId="2C435851" w:rsidR="005F0A0E" w:rsidRPr="0089742D" w:rsidRDefault="005F0A0E" w:rsidP="005F0A0E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8974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89742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9742D">
              <w:rPr>
                <w:b/>
                <w:sz w:val="20"/>
                <w:szCs w:val="20"/>
              </w:rPr>
              <w:t xml:space="preserve"> 5-point experiences</w:t>
            </w:r>
          </w:p>
        </w:tc>
      </w:tr>
      <w:tr w:rsidR="005F0A0E" w:rsidRPr="0089742D" w14:paraId="6CD5C884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777" w:type="dxa"/>
            <w:gridSpan w:val="10"/>
            <w:tcBorders>
              <w:top w:val="single" w:sz="6" w:space="0" w:color="DDDDDD"/>
              <w:left w:val="single" w:sz="8" w:space="0" w:color="auto"/>
              <w:bottom w:val="single" w:sz="2" w:space="0" w:color="DDDDDD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22A84" w14:textId="77777777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sz w:val="20"/>
                <w:szCs w:val="20"/>
              </w:rPr>
              <w:t>Please tick all eligible 5-point experiences that you have completed during your PhD candidature:</w:t>
            </w:r>
          </w:p>
        </w:tc>
      </w:tr>
      <w:tr w:rsidR="005F0A0E" w:rsidRPr="0089742D" w14:paraId="26D46A67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67861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07A637E" w14:textId="77777777" w:rsidR="005F0A0E" w:rsidRPr="0089742D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247B635" w14:textId="27AF32FF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CSIRO On Prime program~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0715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425FC80" w14:textId="77777777" w:rsidR="005F0A0E" w:rsidRPr="0089742D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2" w:space="0" w:color="DDDDDD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FFFFFF"/>
          </w:tcPr>
          <w:p w14:paraId="60548DE5" w14:textId="6BAF1661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Three Minute Thesis (Faculty final or further)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5F0A0E" w:rsidRPr="0089742D" w14:paraId="56DE2B3D" w14:textId="77777777" w:rsidTr="00B9557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12530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E2E4FC0" w14:textId="55FB7EAA" w:rsidR="005F0A0E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1B644CD" w14:textId="2830CD2B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Graduate Teaching Assistant program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87A5454" w14:textId="34223AFE" w:rsidR="005F0A0E" w:rsidRDefault="0048662F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Helvetica"/>
                  <w:color w:val="222222"/>
                  <w:sz w:val="20"/>
                  <w:szCs w:val="20"/>
                  <w:lang w:eastAsia="en-AU"/>
                </w:rPr>
                <w:id w:val="2381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0E"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107" w:type="dxa"/>
            <w:gridSpan w:val="5"/>
            <w:tcBorders>
              <w:top w:val="single" w:sz="2" w:space="0" w:color="DDDDDD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FFFFFF"/>
            <w:vAlign w:val="center"/>
          </w:tcPr>
          <w:p w14:paraId="5801C48D" w14:textId="6F32363F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Ventures Activate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 xml:space="preserve">~ </w:t>
            </w:r>
          </w:p>
        </w:tc>
      </w:tr>
      <w:tr w:rsidR="005F0A0E" w:rsidRPr="0089742D" w14:paraId="58D6A775" w14:textId="77777777" w:rsidTr="000619F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4736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E02AD96" w14:textId="77777777" w:rsidR="005F0A0E" w:rsidRPr="0089742D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7CA27DD" w14:textId="0E179DFC" w:rsidR="005F0A0E" w:rsidRPr="008B70A4" w:rsidRDefault="005F0A0E" w:rsidP="005F0A0E">
            <w:pPr>
              <w:spacing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Wonder of Science program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8468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16810FD" w14:textId="4A83567C" w:rsidR="005F0A0E" w:rsidRPr="0089742D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FFFFFF"/>
          </w:tcPr>
          <w:p w14:paraId="4060B398" w14:textId="78609D68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UQ Idea Hub program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 xml:space="preserve">~ </w:t>
            </w:r>
          </w:p>
        </w:tc>
      </w:tr>
      <w:tr w:rsidR="005F0A0E" w:rsidRPr="0089742D" w14:paraId="058077A5" w14:textId="77777777" w:rsidTr="00B9557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08351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DE31A28" w14:textId="77777777" w:rsidR="005F0A0E" w:rsidRPr="0089742D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F96EF2D" w14:textId="77777777" w:rsidR="005F0A0E" w:rsidRPr="008B70A4" w:rsidRDefault="005F0A0E" w:rsidP="005F0A0E">
            <w:pPr>
              <w:spacing w:before="60"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B70A4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International research experience of at least 2 weeks</w:t>
            </w:r>
          </w:p>
          <w:p w14:paraId="4C6F4487" w14:textId="3C628C01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B70A4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(distinct from candidate's thesis research)~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3195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3A4BA45" w14:textId="7E96FC0B" w:rsidR="005F0A0E" w:rsidRPr="0089742D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  <w:vAlign w:val="center"/>
          </w:tcPr>
          <w:p w14:paraId="418AD0FE" w14:textId="01503F04" w:rsidR="005F0A0E" w:rsidRPr="0089742D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Global Change Scholars program</w:t>
            </w:r>
            <w:r w:rsidRPr="00EA05F1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5F0A0E" w:rsidRPr="0089742D" w14:paraId="2BACEDE1" w14:textId="77777777" w:rsidTr="00B9557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7953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1D68296" w14:textId="3F563101" w:rsidR="005F0A0E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6D5C71C8" w14:textId="68A2D97D" w:rsidR="005F0A0E" w:rsidRPr="008B70A4" w:rsidRDefault="005F0A0E" w:rsidP="005F0A0E">
            <w:pPr>
              <w:spacing w:before="60"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Graduate Digital Research Fellowship</w:t>
            </w:r>
            <w:r w:rsidRPr="00EA05F1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14719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14:paraId="0E85F5D4" w14:textId="1A760E23" w:rsidR="005F0A0E" w:rsidRDefault="005F0A0E" w:rsidP="005F0A0E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7658" w14:textId="3E090724" w:rsidR="005F0A0E" w:rsidRDefault="005F0A0E" w:rsidP="005F0A0E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Idea Hub Social Enterprises</w:t>
            </w:r>
            <w:r w:rsidRPr="007D51BA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 xml:space="preserve">~ </w:t>
            </w:r>
          </w:p>
        </w:tc>
      </w:tr>
    </w:tbl>
    <w:p w14:paraId="74F9A781" w14:textId="14906DF9" w:rsidR="008B70A4" w:rsidRDefault="008B70A4"/>
    <w:tbl>
      <w:tblPr>
        <w:tblW w:w="10773" w:type="dxa"/>
        <w:tblInd w:w="-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103"/>
        <w:gridCol w:w="284"/>
        <w:gridCol w:w="5011"/>
      </w:tblGrid>
      <w:tr w:rsidR="008B70A4" w:rsidRPr="0089742D" w14:paraId="38EF3D4A" w14:textId="77777777" w:rsidTr="008B70A4"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DDDDDD"/>
              <w:right w:val="single" w:sz="8" w:space="0" w:color="auto"/>
            </w:tcBorders>
            <w:shd w:val="clear" w:color="auto" w:fill="A6A6A6" w:themeFill="background1" w:themeFillShade="A6"/>
          </w:tcPr>
          <w:p w14:paraId="7B7E577C" w14:textId="0D4DC1D6" w:rsidR="008B70A4" w:rsidRPr="0089742D" w:rsidRDefault="008B70A4" w:rsidP="008B70A4">
            <w:pPr>
              <w:spacing w:before="60" w:after="60" w:line="240" w:lineRule="auto"/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b/>
                <w:sz w:val="20"/>
                <w:szCs w:val="20"/>
              </w:rPr>
              <w:t>Part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89742D">
              <w:rPr>
                <w:b/>
                <w:sz w:val="20"/>
                <w:szCs w:val="20"/>
              </w:rPr>
              <w:t>.</w:t>
            </w:r>
            <w:r w:rsidR="005F0A0E">
              <w:rPr>
                <w:b/>
                <w:sz w:val="20"/>
                <w:szCs w:val="20"/>
              </w:rPr>
              <w:t>4</w:t>
            </w:r>
            <w:r w:rsidRPr="0089742D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9742D">
              <w:rPr>
                <w:b/>
                <w:sz w:val="20"/>
                <w:szCs w:val="20"/>
              </w:rPr>
              <w:t xml:space="preserve">1-point </w:t>
            </w:r>
            <w:r>
              <w:rPr>
                <w:b/>
                <w:sz w:val="20"/>
                <w:szCs w:val="20"/>
              </w:rPr>
              <w:t>sessions</w:t>
            </w:r>
          </w:p>
        </w:tc>
      </w:tr>
      <w:tr w:rsidR="008B70A4" w:rsidRPr="0089742D" w14:paraId="53DF87F8" w14:textId="77777777" w:rsidTr="008B70A4">
        <w:tc>
          <w:tcPr>
            <w:tcW w:w="10773" w:type="dxa"/>
            <w:gridSpan w:val="4"/>
            <w:tcBorders>
              <w:top w:val="single" w:sz="6" w:space="0" w:color="DDDDDD"/>
              <w:left w:val="single" w:sz="8" w:space="0" w:color="auto"/>
              <w:bottom w:val="single" w:sz="2" w:space="0" w:color="DDDDDD"/>
              <w:right w:val="single" w:sz="8" w:space="0" w:color="auto"/>
            </w:tcBorders>
            <w:shd w:val="clear" w:color="auto" w:fill="D9D9D9" w:themeFill="background1" w:themeFillShade="D9"/>
          </w:tcPr>
          <w:p w14:paraId="4D0F027E" w14:textId="77777777" w:rsidR="008B70A4" w:rsidRPr="0089742D" w:rsidRDefault="008B70A4" w:rsidP="008B70A4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sz w:val="20"/>
                <w:szCs w:val="20"/>
              </w:rPr>
              <w:t>Please tick all eligible 1-point Career Development Framework sessions that you have attended during your PhD candidature.</w:t>
            </w:r>
          </w:p>
        </w:tc>
      </w:tr>
      <w:tr w:rsidR="003C2641" w:rsidRPr="0089742D" w14:paraId="352F2B6F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22005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nil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1701A06" w14:textId="77777777" w:rsidR="003C2641" w:rsidRPr="0089742D" w:rsidRDefault="003C2641" w:rsidP="003C2641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4A3255C" w14:textId="5A2A2122" w:rsidR="003C2641" w:rsidRPr="0089742D" w:rsidRDefault="003C2641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Academic publishing: Play by the rules (previously ‘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Publishing ethically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’)</w:t>
            </w: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01DCF159" w14:textId="6B051EC0" w:rsidR="003C2641" w:rsidRPr="0089742D" w:rsidRDefault="0048662F" w:rsidP="003C2641">
            <w:pPr>
              <w:spacing w:before="4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Helvetica"/>
                  <w:color w:val="222222"/>
                  <w:sz w:val="20"/>
                  <w:szCs w:val="20"/>
                  <w:lang w:eastAsia="en-AU"/>
                </w:rPr>
                <w:id w:val="-20762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41"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14239C48" w14:textId="6509E53C" w:rsidR="003C2641" w:rsidRPr="0089742D" w:rsidRDefault="003C2641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Planning and presenting persuasive research | Presentation skills workshop – introductory | Introduction on presentation skills | Presenting research: An introduction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‘Presentation skills workshop - introductory’)</w:t>
            </w:r>
          </w:p>
        </w:tc>
      </w:tr>
      <w:tr w:rsidR="00F402E4" w:rsidRPr="0089742D" w14:paraId="785E6417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95787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nil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AF54C5B" w14:textId="73684480" w:rsidR="00F402E4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F7F2928" w14:textId="41CAF542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Academic writing (8 week course)</w:t>
            </w:r>
            <w:r w:rsidRPr="008420A8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4497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C5AC52B" w14:textId="6082A260" w:rsidR="00F402E4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114AA9BD" w14:textId="7B8DD94B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Publishing your research</w:t>
            </w:r>
            <w:r w:rsidR="003C2641"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: Getting started | How to get published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‘How to get published’)</w:t>
            </w:r>
          </w:p>
        </w:tc>
      </w:tr>
      <w:tr w:rsidR="00F402E4" w:rsidRPr="0089742D" w14:paraId="672FE3E3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69183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DA2116C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D833CBD" w14:textId="0BD61A3F" w:rsidR="00F402E4" w:rsidRPr="0089742D" w:rsidRDefault="005F0A0E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Applying for academic positions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6382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EBE1D11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4E6DD923" w14:textId="15008DA4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Publishing your research: Strategies for success</w:t>
            </w:r>
          </w:p>
        </w:tc>
      </w:tr>
      <w:tr w:rsidR="00F402E4" w:rsidRPr="0089742D" w14:paraId="202B7289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3141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34662F1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4E8B79" w14:textId="01461981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Build your personal brand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Capitalising on your PhD brand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’)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59490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6496538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18BCDB08" w14:textId="3AC30A5B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Smart, savvy, and scholarly: Knowing where to publish (previously ‘Predatory publishing’)</w:t>
            </w:r>
          </w:p>
        </w:tc>
      </w:tr>
      <w:tr w:rsidR="00F402E4" w:rsidRPr="0089742D" w14:paraId="7B39AA48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58012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DD5C730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D4758F9" w14:textId="77777777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Career control for researchers (online)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37539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52D2ECF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6999AE" w14:textId="5E5D23C7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Strategic networking: How to connect for impact</w:t>
            </w:r>
          </w:p>
        </w:tc>
      </w:tr>
      <w:tr w:rsidR="00F402E4" w:rsidRPr="0089742D" w14:paraId="2F05F9E5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9932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E4698F2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5666172" w14:textId="191A0411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Career 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s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haping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: Resumes and selection criteria (previously ‘Resilient researcher: Planning for the future’)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69746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3B50AAF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3367C539" w14:textId="6D2D8799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Teaching in higher education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Teaching and learning clinic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)</w:t>
            </w:r>
          </w:p>
        </w:tc>
      </w:tr>
      <w:tr w:rsidR="00F402E4" w:rsidRPr="0089742D" w14:paraId="4FB4C079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92981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56DDB5E0" w14:textId="77D2E031" w:rsidR="00F402E4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2972C24" w14:textId="2DD56ED3" w:rsidR="00F402E4" w:rsidRPr="0089742D" w:rsidRDefault="00F402E4" w:rsidP="005F0A0E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Career shaping: Understand your skills and identifying opportunities </w:t>
            </w:r>
            <w:r w:rsidR="005F0A0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| Resilient researcher: Current career management | Career shaping: Identifying opportunities for skills development | Career shaping: Understanding your skills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‘Resilient researcher: Current career management’)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757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C852BC8" w14:textId="79E34472" w:rsidR="00F402E4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2BED752B" w14:textId="4767F1A2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The imposter syndrome</w:t>
            </w:r>
          </w:p>
        </w:tc>
      </w:tr>
      <w:tr w:rsidR="00F402E4" w:rsidRPr="0089742D" w14:paraId="1E864031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73411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3508609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332B175" w14:textId="36A0EB5A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Career strategy</w:t>
            </w:r>
            <w:r w:rsidR="005F0A0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| Career strategy: Plan for your future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83403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ACE9319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01EDE567" w14:textId="789E1921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The teaching academic: An introduction</w:t>
            </w:r>
            <w:r w:rsidR="003C2641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</w:t>
            </w:r>
            <w:r w:rsidR="003C2641"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|  Teaching in higher education | Teaching and learning clinic</w:t>
            </w:r>
          </w:p>
        </w:tc>
      </w:tr>
      <w:tr w:rsidR="00F402E4" w:rsidRPr="0089742D" w14:paraId="036F3DDE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6995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F594BE1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FC0CA6F" w14:textId="781A7788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Communicating for impact outside academia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02332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222DA0A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6E13AA0A" w14:textId="181B0365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Three Minute Thesis (School or Institute heat</w:t>
            </w:r>
            <w:r w:rsidRPr="008420A8">
              <w:rPr>
                <w:rFonts w:eastAsia="Times New Roman" w:cs="Helvetica"/>
                <w:sz w:val="20"/>
                <w:szCs w:val="20"/>
                <w:lang w:eastAsia="en-AU"/>
              </w:rPr>
              <w:t>)</w:t>
            </w:r>
            <w:r w:rsidRPr="008420A8">
              <w:rPr>
                <w:rFonts w:eastAsia="Times New Roman" w:cs="Helvetica"/>
                <w:b/>
                <w:sz w:val="20"/>
                <w:szCs w:val="20"/>
                <w:lang w:eastAsia="en-AU"/>
              </w:rPr>
              <w:t>~</w:t>
            </w:r>
          </w:p>
        </w:tc>
      </w:tr>
      <w:tr w:rsidR="00F402E4" w:rsidRPr="0089742D" w14:paraId="653EE4D1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10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5DA5276B" w14:textId="61F7E3CE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3E60F6F" w14:textId="33920256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Communicating in a global environment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</w:t>
            </w:r>
            <w:r w:rsidR="005F0A0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| Communicating across cultures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‘Communicating across cultures’)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6044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BEAEDD0" w14:textId="7777777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0EB23243" w14:textId="5F5E0871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Turbocharge your writing</w:t>
            </w:r>
          </w:p>
        </w:tc>
      </w:tr>
      <w:tr w:rsidR="00F402E4" w:rsidRPr="0089742D" w14:paraId="1BE9993D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4342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8DD13C5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4C5159" w14:textId="02DEFDE5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Communicating your research in the media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97864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ED98292" w14:textId="16D46558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09730092" w14:textId="3576AD38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Tutors @ UQ</w:t>
            </w:r>
            <w:r w:rsidRPr="008420A8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F402E4" w:rsidRPr="0089742D" w14:paraId="048DDA51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1421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BA8757A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AFABA1" w14:textId="2C827053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Effective time management</w:t>
            </w:r>
            <w:r w:rsidR="00E42F20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(various titles)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7570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657FEF4" w14:textId="61A589EC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38DCAAB6" w14:textId="563932DC" w:rsidR="00F402E4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proofErr w:type="spellStart"/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UniQuest</w:t>
            </w:r>
            <w:proofErr w:type="spellEnd"/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commercialisation workshop</w:t>
            </w:r>
            <w:r w:rsidRPr="008420A8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F402E4" w:rsidRPr="0089742D" w14:paraId="376D685D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5434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50FD12DE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7C9A664" w14:textId="77777777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Graduate School networking event (various titles)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65264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E0118B4" w14:textId="3C10E386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7B1D8B14" w14:textId="10C72107" w:rsidR="00F402E4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Working in multidisciplinary teams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</w:t>
            </w: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| Multidisciplinary teams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(previously ‘Multidisciplinary teams’)</w:t>
            </w:r>
          </w:p>
        </w:tc>
      </w:tr>
      <w:tr w:rsidR="00F402E4" w:rsidRPr="0089742D" w14:paraId="72DFE47A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9825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B49996A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18F6B59" w14:textId="77777777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How to navigate an academic career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20009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6160848" w14:textId="5589C4E7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1648688F" w14:textId="39035665" w:rsidR="00F402E4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Working in teams: A practical guide (</w:t>
            </w:r>
            <w:proofErr w:type="spellStart"/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EdEx</w:t>
            </w:r>
            <w:proofErr w:type="spellEnd"/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online </w:t>
            </w:r>
            <w:proofErr w:type="gramStart"/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module)~</w:t>
            </w:r>
            <w:proofErr w:type="gramEnd"/>
          </w:p>
        </w:tc>
      </w:tr>
      <w:tr w:rsidR="00F402E4" w:rsidRPr="0089742D" w14:paraId="50CBDB17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026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24D14CF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223FFAC" w14:textId="3EBA76A8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Intellectual property</w:t>
            </w:r>
            <w:r w:rsidR="00E42F20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</w:t>
            </w:r>
            <w:r w:rsidR="00E42F20"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(no longer offered)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65737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A144559" w14:textId="24FEDFF9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66B53555" w14:textId="29BD14FA" w:rsidR="00F402E4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Writing for Nature (no longer offered)</w:t>
            </w:r>
          </w:p>
        </w:tc>
      </w:tr>
      <w:tr w:rsidR="00F402E4" w:rsidRPr="0089742D" w14:paraId="6D878D23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82789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7A0D9B2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0CC616C" w14:textId="0DAA538B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Leaders and leadership</w:t>
            </w:r>
            <w:r w:rsidR="00E42F20"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: The challenge of ‘doing’ leadership | leaders and leadership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78977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BC24B52" w14:textId="04FA5D8C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57D04F85" w14:textId="6F05F63C" w:rsidR="00F402E4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Writing outside the academy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(no longer offered)</w:t>
            </w:r>
          </w:p>
        </w:tc>
      </w:tr>
      <w:tr w:rsidR="00F402E4" w:rsidRPr="0089742D" w14:paraId="05E1B2FE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02028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43E602B" w14:textId="77777777" w:rsidR="00F402E4" w:rsidRPr="0089742D" w:rsidRDefault="00F402E4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7FC0D30" w14:textId="4BB7E6B0" w:rsidR="00F402E4" w:rsidRPr="0089742D" w:rsidRDefault="00F402E4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Mastering the art of paying attention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31730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B92D3C9" w14:textId="16778629" w:rsidR="00F402E4" w:rsidRPr="0089742D" w:rsidRDefault="00F402E4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5AD3AEB1" w14:textId="7168B721" w:rsidR="00F402E4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0619F2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Publication of a peer reviewed journal article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</w:t>
            </w:r>
            <w:r w:rsidRPr="00F9403C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– The applicant must demonstrate the extent of their contribution to (a) the conception and design of the project; (b) the analysis and interpretation of the research data on which the publication is based; and (c) the drafting of significant parts of the publication or critically reviewing it </w:t>
            </w:r>
            <w:proofErr w:type="gramStart"/>
            <w:r w:rsidRPr="00F9403C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so as to</w:t>
            </w:r>
            <w:proofErr w:type="gramEnd"/>
            <w:r w:rsidRPr="00F9403C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contribute to the interpretation. The applicant must have made a substantive contribution to at least two of these areas.</w:t>
            </w:r>
          </w:p>
        </w:tc>
      </w:tr>
      <w:tr w:rsidR="003C2641" w:rsidRPr="0089742D" w14:paraId="3D46E6F8" w14:textId="77777777" w:rsidTr="003C2641">
        <w:tc>
          <w:tcPr>
            <w:tcW w:w="3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53C0ED3A" w14:textId="7805A76C" w:rsidR="003C2641" w:rsidRPr="0089742D" w:rsidRDefault="0048662F" w:rsidP="003C2641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Helvetica"/>
                  <w:color w:val="222222"/>
                  <w:sz w:val="20"/>
                  <w:szCs w:val="20"/>
                  <w:lang w:eastAsia="en-AU"/>
                </w:rPr>
                <w:id w:val="-15614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41"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59A9C1" w14:textId="0BF4D319" w:rsidR="003C2641" w:rsidRPr="0089742D" w:rsidRDefault="003C2641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Impactful presentations: Delivering with confidence | Advanced presentation skills | Presentation workshops: Advanced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(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Previously ‘Advanced presentation skills’</w:t>
            </w:r>
            <w:r w:rsidR="00B95575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)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210977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9D2293B" w14:textId="2053BAB8" w:rsidR="003C2641" w:rsidRPr="0089742D" w:rsidRDefault="003C2641" w:rsidP="003C2641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7E848749" w14:textId="0B2163CE" w:rsidR="003C2641" w:rsidRPr="0089742D" w:rsidRDefault="00695749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Matching your potential with employment possibilities</w:t>
            </w:r>
          </w:p>
        </w:tc>
      </w:tr>
      <w:tr w:rsidR="000619F2" w:rsidRPr="0089742D" w14:paraId="46926601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94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DE63F0C" w14:textId="535B0C98" w:rsidR="000619F2" w:rsidRDefault="000619F2" w:rsidP="00F402E4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0D7916" w14:textId="46C87E34" w:rsidR="000619F2" w:rsidRPr="0089742D" w:rsidRDefault="000619F2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0619F2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Mine, yours, ours: Meeting everyone’s needs through assertive communications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7906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0EB3702" w14:textId="59D47BCA" w:rsidR="000619F2" w:rsidRDefault="000619F2" w:rsidP="00F402E4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5AA9FE6C" w14:textId="0D05C8EE" w:rsidR="000619F2" w:rsidRPr="0089742D" w:rsidRDefault="00695749" w:rsidP="00F402E4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Networking in the digital space</w:t>
            </w:r>
          </w:p>
        </w:tc>
      </w:tr>
      <w:tr w:rsidR="00E42F20" w:rsidRPr="0089742D" w14:paraId="6A47F370" w14:textId="77777777" w:rsidTr="003C2641">
        <w:tc>
          <w:tcPr>
            <w:tcW w:w="3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34D62851" w14:textId="454DA116" w:rsidR="00E42F20" w:rsidRDefault="0048662F" w:rsidP="00E42F20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Helvetica"/>
                  <w:color w:val="222222"/>
                  <w:sz w:val="20"/>
                  <w:szCs w:val="20"/>
                  <w:lang w:eastAsia="en-AU"/>
                </w:rPr>
                <w:id w:val="798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20"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6D5729C" w14:textId="193EF677" w:rsidR="00E42F20" w:rsidRPr="0089742D" w:rsidRDefault="00E42F20" w:rsidP="00E42F20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0619F2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Presenting at a conference</w:t>
            </w:r>
            <w:r w:rsidR="00F973DF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</w:t>
            </w:r>
            <w:r w:rsidR="00F973DF" w:rsidRPr="00F9403C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(oral presentation or poster presentation) – The applicant must be the primary presenter and the conference must be organised by a national or international disciplinary peak body or professional association.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159A9394" w14:textId="7CB17FEE" w:rsidR="00E42F20" w:rsidRDefault="0048662F" w:rsidP="00E42F20">
            <w:pPr>
              <w:spacing w:before="4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Helvetica"/>
                  <w:color w:val="222222"/>
                  <w:sz w:val="20"/>
                  <w:szCs w:val="20"/>
                  <w:lang w:eastAsia="en-AU"/>
                </w:rPr>
                <w:id w:val="20205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20"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661C647D" w14:textId="28FCB682" w:rsidR="00E42F20" w:rsidRDefault="00695749" w:rsidP="00E42F20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Practical publishing part 1 and 2</w:t>
            </w:r>
          </w:p>
        </w:tc>
      </w:tr>
      <w:tr w:rsidR="003C2641" w:rsidRPr="0089742D" w14:paraId="2E1924FD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25265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2F7414B" w14:textId="50182CC6" w:rsidR="003C2641" w:rsidRDefault="003C2641" w:rsidP="003C2641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9095BE" w14:textId="4A7A8E22" w:rsidR="003C2641" w:rsidRPr="000619F2" w:rsidRDefault="003C2641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Becoming a resilient researcher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7073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FCD560A" w14:textId="0E958EAE" w:rsidR="003C2641" w:rsidRDefault="003C2641" w:rsidP="003C2641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036AAA6F" w14:textId="65EF72F2" w:rsidR="003C2641" w:rsidRDefault="00695749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proofErr w:type="spellStart"/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Publons</w:t>
            </w:r>
            <w:proofErr w:type="spellEnd"/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Academy </w:t>
            </w:r>
            <w:r w:rsidRPr="0023174E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</w:p>
        </w:tc>
      </w:tr>
      <w:tr w:rsidR="003C2641" w:rsidRPr="0089742D" w14:paraId="7688C4E3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25304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09D3BE2" w14:textId="15B37947" w:rsidR="003C2641" w:rsidRDefault="003C2641" w:rsidP="003C2641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0F0453" w14:textId="2140436E" w:rsidR="003C2641" w:rsidRPr="000619F2" w:rsidRDefault="003C2641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CV essentials for HDR students | Preparing your curriculum vitae | Curriculum vitae basics for HDRs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20379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A25B8F8" w14:textId="3B51E39B" w:rsidR="003C2641" w:rsidRDefault="003C2641" w:rsidP="003C2641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1435FF1D" w14:textId="3F735B12" w:rsidR="003C2641" w:rsidRDefault="00695749" w:rsidP="003C2641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Research, </w:t>
            </w:r>
            <w:proofErr w:type="gramStart"/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policy</w:t>
            </w:r>
            <w:proofErr w:type="gramEnd"/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 and practice (various titles) | Policy 101 (various titles)</w:t>
            </w:r>
          </w:p>
        </w:tc>
      </w:tr>
      <w:tr w:rsidR="00695749" w:rsidRPr="0089742D" w14:paraId="227576F8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2890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E204A9A" w14:textId="26B28609" w:rsidR="00695749" w:rsidRDefault="00695749" w:rsidP="00695749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7DACB83" w14:textId="29CCDE56" w:rsidR="00695749" w:rsidRPr="000619F2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How to get published : An introduction | How to get published | Publishing your research: Getting started | Publishing your research: Strategies for success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0716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FBE4B10" w14:textId="27728144" w:rsidR="00695749" w:rsidRDefault="00695749" w:rsidP="00695749">
                <w:pPr>
                  <w:spacing w:before="40" w:after="2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325282EC" w14:textId="1F3A922E" w:rsidR="00695749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Resilient researcher: Managing the gap (no longer offered)</w:t>
            </w:r>
          </w:p>
        </w:tc>
      </w:tr>
      <w:tr w:rsidR="00695749" w:rsidRPr="0089742D" w14:paraId="53B177BF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27871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D4893AF" w14:textId="03860897" w:rsidR="00695749" w:rsidRDefault="00695749" w:rsidP="00695749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4567193" w14:textId="48042973" w:rsidR="00695749" w:rsidRPr="000619F2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Impactful presentations: Delivering with confidence | Advanced presentation skills | Presentation workshops: Advanced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034FD572" w14:textId="359D49D2" w:rsidR="00695749" w:rsidRDefault="00695749" w:rsidP="00695749">
            <w:pPr>
              <w:spacing w:before="4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28BC1D01" w14:textId="609140E4" w:rsidR="00695749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</w:tr>
      <w:tr w:rsidR="00695749" w:rsidRPr="0089742D" w14:paraId="04ABF5EC" w14:textId="77777777" w:rsidTr="003C2641">
        <w:tc>
          <w:tcPr>
            <w:tcW w:w="3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2248AB95" w14:textId="4235A4A2" w:rsidR="00695749" w:rsidRDefault="00695749" w:rsidP="00695749">
            <w:pPr>
              <w:spacing w:before="60" w:after="6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Helvetica"/>
                  <w:color w:val="222222"/>
                  <w:sz w:val="20"/>
                  <w:szCs w:val="20"/>
                  <w:lang w:eastAsia="en-AU"/>
                </w:rPr>
                <w:id w:val="-9540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EB3EBB" w14:textId="1EF9BBBC" w:rsidR="00695749" w:rsidRPr="000619F2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Making and measuring research impact: An introduction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53D27056" w14:textId="1FB22EA6" w:rsidR="00695749" w:rsidRDefault="00695749" w:rsidP="00695749">
            <w:pPr>
              <w:spacing w:before="4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4B2C7C5E" w14:textId="682A4056" w:rsidR="00695749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</w:tr>
      <w:tr w:rsidR="00695749" w:rsidRPr="0089742D" w14:paraId="77A3C14B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3683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27E97B9E" w14:textId="7D665A14" w:rsidR="00695749" w:rsidRDefault="00695749" w:rsidP="00695749">
                <w:pPr>
                  <w:spacing w:before="60" w:after="60" w:line="240" w:lineRule="auto"/>
                  <w:rPr>
                    <w:rFonts w:eastAsia="Times New Roman" w:cs="Helvetica"/>
                    <w:color w:val="222222"/>
                    <w:sz w:val="20"/>
                    <w:szCs w:val="20"/>
                    <w:lang w:eastAsia="en-AU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3381E09" w14:textId="5A9AB7FC" w:rsidR="00695749" w:rsidRPr="0023174E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  <w:r w:rsidRPr="0023174E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Resilient researcher: Understanding yourself and others | Understanding yourself and others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5AE51D9A" w14:textId="77777777" w:rsidR="00695749" w:rsidRDefault="00695749" w:rsidP="00695749">
            <w:pPr>
              <w:spacing w:before="4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5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</w:tcPr>
          <w:p w14:paraId="22AD9116" w14:textId="77777777" w:rsidR="00695749" w:rsidRPr="0023174E" w:rsidRDefault="00695749" w:rsidP="00695749">
            <w:pPr>
              <w:spacing w:before="60" w:after="2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</w:pPr>
          </w:p>
        </w:tc>
      </w:tr>
      <w:tr w:rsidR="00695749" w:rsidRPr="0089742D" w14:paraId="09EC1595" w14:textId="77777777" w:rsidTr="008B70A4"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70948" w14:textId="0A1E5109" w:rsidR="00695749" w:rsidRPr="006B2BA7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  <w:r w:rsidRPr="000619F2">
              <w:rPr>
                <w:sz w:val="20"/>
                <w:szCs w:val="20"/>
              </w:rPr>
              <w:t>Up to 5 points can be research skills based training (Advanced research methods/techniques/analytics/statistics courses) from the CDF or other official training programs</w:t>
            </w:r>
            <w:r>
              <w:rPr>
                <w:sz w:val="20"/>
                <w:szCs w:val="20"/>
              </w:rPr>
              <w:t xml:space="preserve">. </w:t>
            </w:r>
            <w:r w:rsidRPr="0089742D">
              <w:rPr>
                <w:sz w:val="20"/>
                <w:szCs w:val="20"/>
              </w:rPr>
              <w:t>Are you requesting</w:t>
            </w:r>
            <w:r>
              <w:rPr>
                <w:sz w:val="20"/>
                <w:szCs w:val="20"/>
              </w:rPr>
              <w:t xml:space="preserve"> consideration of</w:t>
            </w:r>
            <w:r w:rsidRPr="00897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 any 1 point research skills based training</w:t>
            </w:r>
            <w:r w:rsidRPr="0089742D">
              <w:rPr>
                <w:sz w:val="20"/>
                <w:szCs w:val="20"/>
              </w:rPr>
              <w:t xml:space="preserve"> completed during your PhD candidature not listed above</w:t>
            </w:r>
            <w:r>
              <w:rPr>
                <w:sz w:val="20"/>
                <w:szCs w:val="20"/>
              </w:rPr>
              <w:t>, or (b) any 1-point experiences that you have organised but are yet to complete</w:t>
            </w: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?</w:t>
            </w:r>
          </w:p>
        </w:tc>
      </w:tr>
      <w:tr w:rsidR="00695749" w:rsidRPr="0089742D" w14:paraId="35D69DB6" w14:textId="77777777" w:rsidTr="003C2641"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15720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</w:tcPr>
              <w:p w14:paraId="03FA3633" w14:textId="77777777" w:rsidR="00695749" w:rsidRPr="0089742D" w:rsidRDefault="00695749" w:rsidP="006957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30FDE2D3" w14:textId="2DA4EDF0" w:rsidR="00695749" w:rsidRPr="0089742D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No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 xml:space="preserve">, please continue to </w:t>
            </w:r>
            <w:r w:rsidRPr="008420A8">
              <w:rPr>
                <w:rFonts w:eastAsia="Times New Roman" w:cs="Helvetica"/>
                <w:i/>
                <w:color w:val="222222"/>
                <w:sz w:val="20"/>
                <w:szCs w:val="20"/>
                <w:lang w:eastAsia="en-AU"/>
              </w:rPr>
              <w:t>Part C: Plan for the extension period</w:t>
            </w:r>
          </w:p>
        </w:tc>
        <w:sdt>
          <w:sdtPr>
            <w:rPr>
              <w:rFonts w:eastAsia="Times New Roman" w:cs="Helvetica"/>
              <w:color w:val="222222"/>
              <w:sz w:val="20"/>
              <w:szCs w:val="20"/>
              <w:lang w:eastAsia="en-AU"/>
            </w:rPr>
            <w:id w:val="-13105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FFFFFF"/>
              </w:tcPr>
              <w:p w14:paraId="16F37725" w14:textId="77777777" w:rsidR="00695749" w:rsidRPr="0089742D" w:rsidRDefault="00695749" w:rsidP="006957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2E8CA7" w14:textId="1172DED5" w:rsidR="00695749" w:rsidRPr="00E2738A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Yes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, please provide the information required below</w:t>
            </w:r>
            <w:r w:rsidRPr="008420A8">
              <w:rPr>
                <w:rFonts w:eastAsia="Times New Roman" w:cs="Helvetica"/>
                <w:b/>
                <w:color w:val="222222"/>
                <w:sz w:val="20"/>
                <w:szCs w:val="20"/>
                <w:lang w:eastAsia="en-AU"/>
              </w:rPr>
              <w:t>~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eastAsia="en-AU"/>
              </w:rPr>
              <w:t>:</w:t>
            </w:r>
          </w:p>
        </w:tc>
      </w:tr>
      <w:tr w:rsidR="00695749" w:rsidRPr="0089742D" w14:paraId="3B1F1D26" w14:textId="77777777" w:rsidTr="008B70A4"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950D8" w14:textId="4F0488A5" w:rsidR="00695749" w:rsidRPr="0089742D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>,</w:t>
            </w:r>
            <w:r w:rsidRPr="0089742D">
              <w:rPr>
                <w:sz w:val="20"/>
                <w:szCs w:val="20"/>
              </w:rPr>
              <w:t xml:space="preserve"> please </w:t>
            </w:r>
            <w:r>
              <w:rPr>
                <w:sz w:val="20"/>
                <w:szCs w:val="20"/>
              </w:rPr>
              <w:t>list each 1 point session in the table below.</w:t>
            </w:r>
          </w:p>
        </w:tc>
      </w:tr>
      <w:tr w:rsidR="00695749" w:rsidRPr="0089742D" w14:paraId="4AF0F29D" w14:textId="77777777" w:rsidTr="008B70A4"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79" w:type="dxa"/>
              <w:jc w:val="center"/>
              <w:tblCellSpacing w:w="2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auto"/>
                <w:insideV w:val="single" w:sz="6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3167"/>
              <w:gridCol w:w="2551"/>
              <w:gridCol w:w="1276"/>
              <w:gridCol w:w="1276"/>
              <w:gridCol w:w="2409"/>
            </w:tblGrid>
            <w:tr w:rsidR="00695749" w:rsidRPr="00DB501C" w14:paraId="48127AAE" w14:textId="77777777" w:rsidTr="007D51BA">
              <w:trPr>
                <w:cantSplit/>
                <w:trHeight w:val="222"/>
                <w:tblCellSpacing w:w="21" w:type="dxa"/>
                <w:jc w:val="center"/>
              </w:trPr>
              <w:tc>
                <w:tcPr>
                  <w:tcW w:w="3104" w:type="dxa"/>
                </w:tcPr>
                <w:p w14:paraId="4A89B831" w14:textId="77777777" w:rsidR="00695749" w:rsidRPr="008420A8" w:rsidRDefault="00695749" w:rsidP="00695749">
                  <w:pPr>
                    <w:spacing w:before="60" w:after="60" w:line="240" w:lineRule="auto"/>
                    <w:ind w:left="142" w:right="-27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8420A8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Activity Details</w:t>
                  </w:r>
                </w:p>
              </w:tc>
              <w:tc>
                <w:tcPr>
                  <w:tcW w:w="2509" w:type="dxa"/>
                </w:tcPr>
                <w:p w14:paraId="206C04C6" w14:textId="77777777" w:rsidR="00695749" w:rsidRPr="008420A8" w:rsidRDefault="00695749" w:rsidP="00695749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</w:pPr>
                  <w:r w:rsidRPr="008420A8"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  <w:t>Provider/Key Contact</w:t>
                  </w:r>
                </w:p>
              </w:tc>
              <w:tc>
                <w:tcPr>
                  <w:tcW w:w="1234" w:type="dxa"/>
                </w:tcPr>
                <w:p w14:paraId="6AFFD2A7" w14:textId="77777777" w:rsidR="00695749" w:rsidRPr="008420A8" w:rsidRDefault="00695749" w:rsidP="00695749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</w:pPr>
                  <w:r w:rsidRPr="008420A8"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  <w:t>Date from</w:t>
                  </w:r>
                </w:p>
              </w:tc>
              <w:tc>
                <w:tcPr>
                  <w:tcW w:w="1234" w:type="dxa"/>
                </w:tcPr>
                <w:p w14:paraId="73414FBE" w14:textId="77777777" w:rsidR="00695749" w:rsidRPr="008420A8" w:rsidRDefault="00695749" w:rsidP="00695749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</w:pPr>
                  <w:r w:rsidRPr="008420A8"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  <w:t>Date to</w:t>
                  </w:r>
                </w:p>
              </w:tc>
              <w:tc>
                <w:tcPr>
                  <w:tcW w:w="2346" w:type="dxa"/>
                </w:tcPr>
                <w:p w14:paraId="2B9D2EA0" w14:textId="77777777" w:rsidR="00695749" w:rsidRPr="008420A8" w:rsidRDefault="00695749" w:rsidP="00695749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</w:pPr>
                  <w:r w:rsidRPr="008420A8">
                    <w:rPr>
                      <w:rFonts w:ascii="Calibri" w:hAnsi="Calibri" w:cs="Calibri"/>
                      <w:b w:val="0"/>
                      <w:i/>
                      <w:sz w:val="20"/>
                      <w:szCs w:val="20"/>
                    </w:rPr>
                    <w:t>Evidence of participation</w:t>
                  </w:r>
                </w:p>
              </w:tc>
            </w:tr>
            <w:tr w:rsidR="00695749" w:rsidRPr="009D3C8D" w14:paraId="328511DC" w14:textId="77777777" w:rsidTr="007D51BA">
              <w:trPr>
                <w:cantSplit/>
                <w:trHeight w:val="222"/>
                <w:tblCellSpacing w:w="21" w:type="dxa"/>
                <w:jc w:val="center"/>
              </w:trPr>
              <w:tc>
                <w:tcPr>
                  <w:tcW w:w="3104" w:type="dxa"/>
                </w:tcPr>
                <w:p w14:paraId="07F934CA" w14:textId="77777777" w:rsidR="00695749" w:rsidRPr="009D3C8D" w:rsidRDefault="00695749" w:rsidP="00695749">
                  <w:pPr>
                    <w:tabs>
                      <w:tab w:val="right" w:pos="10632"/>
                    </w:tabs>
                    <w:spacing w:before="60" w:after="60" w:line="240" w:lineRule="auto"/>
                    <w:ind w:left="142" w:right="-27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</w:tcPr>
                <w:p w14:paraId="7E6AD91C" w14:textId="77777777" w:rsidR="00695749" w:rsidRPr="009D3C8D" w:rsidRDefault="00695749" w:rsidP="00695749">
                  <w:pPr>
                    <w:tabs>
                      <w:tab w:val="right" w:pos="10632"/>
                    </w:tabs>
                    <w:spacing w:before="60" w:after="60" w:line="240" w:lineRule="auto"/>
                    <w:ind w:left="142" w:right="-2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6417FC0F" w14:textId="77777777" w:rsidR="00695749" w:rsidRPr="009D3C8D" w:rsidRDefault="00695749" w:rsidP="00695749">
                  <w:pPr>
                    <w:tabs>
                      <w:tab w:val="right" w:pos="10632"/>
                    </w:tabs>
                    <w:spacing w:before="60" w:after="60" w:line="240" w:lineRule="auto"/>
                    <w:ind w:left="142" w:right="-2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072DB314" w14:textId="77777777" w:rsidR="00695749" w:rsidRPr="009D3C8D" w:rsidRDefault="00695749" w:rsidP="00695749">
                  <w:pPr>
                    <w:tabs>
                      <w:tab w:val="right" w:pos="10632"/>
                    </w:tabs>
                    <w:spacing w:before="60" w:after="60" w:line="240" w:lineRule="auto"/>
                    <w:ind w:left="142" w:right="-2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14:paraId="7F3BC1C1" w14:textId="77777777" w:rsidR="00695749" w:rsidRPr="009D3C8D" w:rsidRDefault="00695749" w:rsidP="00695749">
                  <w:pPr>
                    <w:tabs>
                      <w:tab w:val="right" w:pos="10632"/>
                    </w:tabs>
                    <w:spacing w:before="60" w:after="60" w:line="240" w:lineRule="auto"/>
                    <w:ind w:left="142" w:right="-2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4FCA273" w14:textId="77777777" w:rsidR="00695749" w:rsidRPr="0089742D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95749" w:rsidRPr="0089742D" w14:paraId="733BE1CB" w14:textId="77777777" w:rsidTr="008B70A4"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CAE18F" w14:textId="43969703" w:rsidR="00695749" w:rsidRPr="0089742D" w:rsidRDefault="00695749" w:rsidP="00695749">
            <w:pPr>
              <w:spacing w:before="120" w:after="120" w:line="240" w:lineRule="auto"/>
              <w:rPr>
                <w:sz w:val="20"/>
                <w:szCs w:val="20"/>
              </w:rPr>
            </w:pPr>
            <w:r w:rsidRPr="004F155F">
              <w:rPr>
                <w:b/>
                <w:sz w:val="24"/>
                <w:szCs w:val="20"/>
              </w:rPr>
              <w:t xml:space="preserve">Part </w:t>
            </w:r>
            <w:r>
              <w:rPr>
                <w:b/>
                <w:sz w:val="24"/>
                <w:szCs w:val="20"/>
              </w:rPr>
              <w:t>C</w:t>
            </w:r>
            <w:r w:rsidRPr="004F155F">
              <w:rPr>
                <w:b/>
                <w:sz w:val="24"/>
                <w:szCs w:val="20"/>
              </w:rPr>
              <w:t xml:space="preserve">: </w:t>
            </w:r>
            <w:r>
              <w:rPr>
                <w:b/>
                <w:sz w:val="24"/>
                <w:szCs w:val="20"/>
              </w:rPr>
              <w:t xml:space="preserve">    Plan for the extension period</w:t>
            </w:r>
          </w:p>
        </w:tc>
      </w:tr>
      <w:tr w:rsidR="00695749" w:rsidRPr="0089742D" w14:paraId="6061B4B9" w14:textId="77777777" w:rsidTr="008B70A4"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0469C" w14:textId="062AC24D" w:rsidR="00695749" w:rsidRPr="0089742D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  <w:r w:rsidRPr="0089742D">
              <w:rPr>
                <w:sz w:val="20"/>
                <w:szCs w:val="20"/>
              </w:rPr>
              <w:t>Please provide a</w:t>
            </w:r>
            <w:r>
              <w:rPr>
                <w:sz w:val="20"/>
                <w:szCs w:val="20"/>
              </w:rPr>
              <w:t>n outline of</w:t>
            </w:r>
            <w:r w:rsidRPr="0089742D">
              <w:rPr>
                <w:sz w:val="20"/>
                <w:szCs w:val="20"/>
              </w:rPr>
              <w:t xml:space="preserve"> your proposed schedule of activities over the extension period (</w:t>
            </w:r>
            <w:r>
              <w:rPr>
                <w:sz w:val="20"/>
                <w:szCs w:val="20"/>
              </w:rPr>
              <w:t xml:space="preserve">up to 200 </w:t>
            </w:r>
            <w:r w:rsidRPr="0089742D">
              <w:rPr>
                <w:sz w:val="20"/>
                <w:szCs w:val="20"/>
              </w:rPr>
              <w:t>words).</w:t>
            </w:r>
            <w:r>
              <w:rPr>
                <w:sz w:val="20"/>
                <w:szCs w:val="20"/>
              </w:rPr>
              <w:t xml:space="preserve"> This can take the form of dot points and should include dates.</w:t>
            </w:r>
          </w:p>
        </w:tc>
      </w:tr>
      <w:tr w:rsidR="00695749" w:rsidRPr="0089742D" w14:paraId="01D8C2FF" w14:textId="77777777" w:rsidTr="008B70A4"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5"/>
            </w:tblGrid>
            <w:tr w:rsidR="00695749" w14:paraId="0B00B416" w14:textId="77777777" w:rsidTr="007D51BA">
              <w:trPr>
                <w:jc w:val="center"/>
              </w:trPr>
              <w:tc>
                <w:tcPr>
                  <w:tcW w:w="1020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871CDF2" w14:textId="37DB11A8" w:rsidR="00695749" w:rsidRDefault="00695749" w:rsidP="00695749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14:paraId="7A683686" w14:textId="7ADDC23E" w:rsidR="00695749" w:rsidRDefault="00695749" w:rsidP="00695749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82BEA7" w14:textId="77777777" w:rsidR="00695749" w:rsidRPr="0089742D" w:rsidRDefault="00695749" w:rsidP="00695749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27A4EAA5" w14:textId="77777777" w:rsidR="00320FB2" w:rsidRDefault="00320FB2" w:rsidP="00320FB2">
      <w:pPr>
        <w:pStyle w:val="ListParagraph"/>
        <w:ind w:left="0"/>
        <w:rPr>
          <w:sz w:val="20"/>
          <w:szCs w:val="20"/>
        </w:rPr>
      </w:pPr>
    </w:p>
    <w:sectPr w:rsidR="00320FB2" w:rsidSect="0089742D">
      <w:footerReference w:type="default" r:id="rId12"/>
      <w:pgSz w:w="11906" w:h="16838"/>
      <w:pgMar w:top="851" w:right="561" w:bottom="992" w:left="56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3A6F" w14:textId="77777777" w:rsidR="00A61BEB" w:rsidRDefault="00A61BEB" w:rsidP="003C3E1D">
      <w:pPr>
        <w:spacing w:after="0" w:line="240" w:lineRule="auto"/>
      </w:pPr>
      <w:r>
        <w:separator/>
      </w:r>
    </w:p>
  </w:endnote>
  <w:endnote w:type="continuationSeparator" w:id="0">
    <w:p w14:paraId="6B20E7A3" w14:textId="77777777" w:rsidR="00A61BEB" w:rsidRDefault="00A61BEB" w:rsidP="003C3E1D">
      <w:pPr>
        <w:spacing w:after="0" w:line="240" w:lineRule="auto"/>
      </w:pPr>
      <w:r>
        <w:continuationSeparator/>
      </w:r>
    </w:p>
  </w:endnote>
  <w:endnote w:type="continuationNotice" w:id="1">
    <w:p w14:paraId="42869DC2" w14:textId="77777777" w:rsidR="00A61BEB" w:rsidRDefault="00A61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070812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529D" w14:textId="6F81DF1E" w:rsidR="000619F2" w:rsidRPr="00103583" w:rsidRDefault="000619F2">
        <w:pPr>
          <w:pStyle w:val="Footer"/>
          <w:jc w:val="right"/>
          <w:rPr>
            <w:sz w:val="18"/>
          </w:rPr>
        </w:pPr>
        <w:r>
          <w:rPr>
            <w:sz w:val="18"/>
          </w:rPr>
          <w:t xml:space="preserve"> Updated </w:t>
        </w:r>
        <w:r w:rsidR="0048662F">
          <w:rPr>
            <w:sz w:val="18"/>
          </w:rPr>
          <w:t>25</w:t>
        </w:r>
        <w:r>
          <w:rPr>
            <w:sz w:val="18"/>
          </w:rPr>
          <w:t>.</w:t>
        </w:r>
        <w:r w:rsidR="00126353">
          <w:rPr>
            <w:sz w:val="18"/>
          </w:rPr>
          <w:t>0</w:t>
        </w:r>
        <w:r w:rsidR="0048662F">
          <w:rPr>
            <w:sz w:val="18"/>
          </w:rPr>
          <w:t>5</w:t>
        </w:r>
        <w:r w:rsidRPr="00103583">
          <w:rPr>
            <w:sz w:val="18"/>
          </w:rPr>
          <w:t>.</w:t>
        </w:r>
        <w:r w:rsidR="00126353">
          <w:rPr>
            <w:sz w:val="18"/>
          </w:rPr>
          <w:t>202</w:t>
        </w:r>
        <w:r w:rsidR="0048662F">
          <w:rPr>
            <w:sz w:val="18"/>
          </w:rPr>
          <w:t>1</w:t>
        </w:r>
        <w:r w:rsidRPr="00103583">
          <w:rPr>
            <w:sz w:val="18"/>
          </w:rPr>
          <w:tab/>
        </w:r>
        <w:r w:rsidRPr="00103583">
          <w:rPr>
            <w:sz w:val="18"/>
          </w:rPr>
          <w:tab/>
        </w:r>
        <w:r w:rsidRPr="00103583">
          <w:rPr>
            <w:sz w:val="18"/>
          </w:rPr>
          <w:tab/>
        </w:r>
        <w:r w:rsidRPr="00103583">
          <w:rPr>
            <w:sz w:val="18"/>
          </w:rPr>
          <w:tab/>
        </w:r>
        <w:r w:rsidRPr="00103583">
          <w:rPr>
            <w:sz w:val="18"/>
          </w:rPr>
          <w:fldChar w:fldCharType="begin"/>
        </w:r>
        <w:r w:rsidRPr="00103583">
          <w:rPr>
            <w:sz w:val="18"/>
          </w:rPr>
          <w:instrText xml:space="preserve"> PAGE   \* MERGEFORMAT </w:instrText>
        </w:r>
        <w:r w:rsidRPr="00103583">
          <w:rPr>
            <w:sz w:val="18"/>
          </w:rPr>
          <w:fldChar w:fldCharType="separate"/>
        </w:r>
        <w:r w:rsidR="004610EA">
          <w:rPr>
            <w:noProof/>
            <w:sz w:val="18"/>
          </w:rPr>
          <w:t>3</w:t>
        </w:r>
        <w:r w:rsidRPr="00103583">
          <w:rPr>
            <w:noProof/>
            <w:sz w:val="18"/>
          </w:rPr>
          <w:fldChar w:fldCharType="end"/>
        </w:r>
      </w:p>
    </w:sdtContent>
  </w:sdt>
  <w:p w14:paraId="6C41DD70" w14:textId="77777777" w:rsidR="000619F2" w:rsidRDefault="0006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99D1" w14:textId="77777777" w:rsidR="00A61BEB" w:rsidRDefault="00A61BEB" w:rsidP="003C3E1D">
      <w:pPr>
        <w:spacing w:after="0" w:line="240" w:lineRule="auto"/>
      </w:pPr>
      <w:r>
        <w:separator/>
      </w:r>
    </w:p>
  </w:footnote>
  <w:footnote w:type="continuationSeparator" w:id="0">
    <w:p w14:paraId="1CC78F74" w14:textId="77777777" w:rsidR="00A61BEB" w:rsidRDefault="00A61BEB" w:rsidP="003C3E1D">
      <w:pPr>
        <w:spacing w:after="0" w:line="240" w:lineRule="auto"/>
      </w:pPr>
      <w:r>
        <w:continuationSeparator/>
      </w:r>
    </w:p>
  </w:footnote>
  <w:footnote w:type="continuationNotice" w:id="1">
    <w:p w14:paraId="0F1591A9" w14:textId="77777777" w:rsidR="00A61BEB" w:rsidRDefault="00A61B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0C"/>
    <w:multiLevelType w:val="hybridMultilevel"/>
    <w:tmpl w:val="1AD01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919"/>
    <w:multiLevelType w:val="hybridMultilevel"/>
    <w:tmpl w:val="ED521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B84"/>
    <w:multiLevelType w:val="hybridMultilevel"/>
    <w:tmpl w:val="07CA1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9E6"/>
    <w:multiLevelType w:val="hybridMultilevel"/>
    <w:tmpl w:val="8D5C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4FBF"/>
    <w:multiLevelType w:val="hybridMultilevel"/>
    <w:tmpl w:val="5334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CB"/>
    <w:rsid w:val="0001482E"/>
    <w:rsid w:val="0003613A"/>
    <w:rsid w:val="00045047"/>
    <w:rsid w:val="000619F2"/>
    <w:rsid w:val="000C7007"/>
    <w:rsid w:val="00103583"/>
    <w:rsid w:val="00107848"/>
    <w:rsid w:val="00126353"/>
    <w:rsid w:val="002070DD"/>
    <w:rsid w:val="00257C2B"/>
    <w:rsid w:val="00286D7A"/>
    <w:rsid w:val="002C0A42"/>
    <w:rsid w:val="002D30F7"/>
    <w:rsid w:val="002E788E"/>
    <w:rsid w:val="002F39A6"/>
    <w:rsid w:val="00320FB2"/>
    <w:rsid w:val="003308CA"/>
    <w:rsid w:val="003944A2"/>
    <w:rsid w:val="00394CA7"/>
    <w:rsid w:val="003A6A1A"/>
    <w:rsid w:val="003C0C62"/>
    <w:rsid w:val="003C2641"/>
    <w:rsid w:val="003C3E1D"/>
    <w:rsid w:val="003D0FE7"/>
    <w:rsid w:val="00410BA0"/>
    <w:rsid w:val="004610EA"/>
    <w:rsid w:val="00485A42"/>
    <w:rsid w:val="0048662F"/>
    <w:rsid w:val="004924F5"/>
    <w:rsid w:val="004F155F"/>
    <w:rsid w:val="00513832"/>
    <w:rsid w:val="00540F33"/>
    <w:rsid w:val="005F0A0E"/>
    <w:rsid w:val="00623523"/>
    <w:rsid w:val="006942CB"/>
    <w:rsid w:val="00695749"/>
    <w:rsid w:val="006A2E0B"/>
    <w:rsid w:val="006B2BA7"/>
    <w:rsid w:val="007053D1"/>
    <w:rsid w:val="0077459B"/>
    <w:rsid w:val="007D51BA"/>
    <w:rsid w:val="007E23BD"/>
    <w:rsid w:val="007E32C3"/>
    <w:rsid w:val="00822B22"/>
    <w:rsid w:val="008420A8"/>
    <w:rsid w:val="00844B34"/>
    <w:rsid w:val="0089742D"/>
    <w:rsid w:val="008B3A0F"/>
    <w:rsid w:val="008B70A4"/>
    <w:rsid w:val="008D230F"/>
    <w:rsid w:val="008F3D3B"/>
    <w:rsid w:val="008F5BB8"/>
    <w:rsid w:val="008F7138"/>
    <w:rsid w:val="009301E3"/>
    <w:rsid w:val="00936166"/>
    <w:rsid w:val="00A43CF8"/>
    <w:rsid w:val="00A61BEB"/>
    <w:rsid w:val="00AA749E"/>
    <w:rsid w:val="00AE1F77"/>
    <w:rsid w:val="00B35594"/>
    <w:rsid w:val="00B93C4D"/>
    <w:rsid w:val="00B95575"/>
    <w:rsid w:val="00C57112"/>
    <w:rsid w:val="00CA6DED"/>
    <w:rsid w:val="00CB558B"/>
    <w:rsid w:val="00CC45AA"/>
    <w:rsid w:val="00D75D17"/>
    <w:rsid w:val="00E26DDB"/>
    <w:rsid w:val="00E2738A"/>
    <w:rsid w:val="00E42F20"/>
    <w:rsid w:val="00ED0F6D"/>
    <w:rsid w:val="00ED7867"/>
    <w:rsid w:val="00EE7A5C"/>
    <w:rsid w:val="00EF1157"/>
    <w:rsid w:val="00EF4C08"/>
    <w:rsid w:val="00F402E4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38659"/>
  <w15:chartTrackingRefBased/>
  <w15:docId w15:val="{541C8D53-0084-405B-B175-CC5C5F48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CB"/>
  </w:style>
  <w:style w:type="paragraph" w:styleId="Heading1">
    <w:name w:val="heading 1"/>
    <w:basedOn w:val="Normal"/>
    <w:next w:val="Normal"/>
    <w:link w:val="Heading1Char"/>
    <w:qFormat/>
    <w:rsid w:val="006235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CB"/>
    <w:pPr>
      <w:ind w:left="720"/>
      <w:contextualSpacing/>
    </w:pPr>
  </w:style>
  <w:style w:type="table" w:styleId="TableGrid">
    <w:name w:val="Table Grid"/>
    <w:basedOn w:val="TableNormal"/>
    <w:uiPriority w:val="39"/>
    <w:rsid w:val="0039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1D"/>
  </w:style>
  <w:style w:type="paragraph" w:styleId="Footer">
    <w:name w:val="footer"/>
    <w:basedOn w:val="Normal"/>
    <w:link w:val="FooterChar"/>
    <w:uiPriority w:val="99"/>
    <w:unhideWhenUsed/>
    <w:rsid w:val="003C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1D"/>
  </w:style>
  <w:style w:type="character" w:styleId="Hyperlink">
    <w:name w:val="Hyperlink"/>
    <w:basedOn w:val="DefaultParagraphFont"/>
    <w:uiPriority w:val="99"/>
    <w:unhideWhenUsed/>
    <w:rsid w:val="003C3E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52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3523"/>
    <w:rPr>
      <w:rFonts w:ascii="Arial" w:eastAsia="Times New Roman" w:hAnsi="Arial" w:cs="Arial"/>
      <w:b/>
      <w:bCs/>
      <w:spacing w:val="-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BE774ED78B49A574DA50F7D93E21" ma:contentTypeVersion="13" ma:contentTypeDescription="Create a new document." ma:contentTypeScope="" ma:versionID="6f271ff78d4f513b1f95d7f606c9a712">
  <xsd:schema xmlns:xsd="http://www.w3.org/2001/XMLSchema" xmlns:xs="http://www.w3.org/2001/XMLSchema" xmlns:p="http://schemas.microsoft.com/office/2006/metadata/properties" xmlns:ns3="6a4e2794-8eb4-437c-9a1f-f1f848804e4d" xmlns:ns4="fd2ca129-4694-46e0-9497-73d28e5957a6" targetNamespace="http://schemas.microsoft.com/office/2006/metadata/properties" ma:root="true" ma:fieldsID="bbee98a26ffe03ac2a0e07d93a291981" ns3:_="" ns4:_="">
    <xsd:import namespace="6a4e2794-8eb4-437c-9a1f-f1f848804e4d"/>
    <xsd:import namespace="fd2ca129-4694-46e0-9497-73d28e59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2794-8eb4-437c-9a1f-f1f8488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a129-4694-46e0-9497-73d28e59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8AED-B5C2-4B86-AD92-605F4A44B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AC1E4-DE85-4719-9459-27168DFDD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2794-8eb4-437c-9a1f-f1f848804e4d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30139-8141-4DD1-8A2E-83CBFB6E2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3D921-8C9A-4ECA-AF6F-C05161C80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Scholarship Extension Application</vt:lpstr>
    </vt:vector>
  </TitlesOfParts>
  <Manager/>
  <Company>The University of Queensland</Company>
  <LinksUpToDate>false</LinksUpToDate>
  <CharactersWithSpaces>7226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Scholarship Extension Application</dc:title>
  <dc:subject/>
  <dc:creator>University of Queensland</dc:creator>
  <cp:keywords/>
  <dc:description/>
  <cp:lastModifiedBy>Andrew Schnell</cp:lastModifiedBy>
  <cp:revision>5</cp:revision>
  <dcterms:created xsi:type="dcterms:W3CDTF">2021-05-28T05:48:00Z</dcterms:created>
  <dcterms:modified xsi:type="dcterms:W3CDTF">2021-05-28T05:50:00Z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0x01010027F4BE774ED78B49A574DA50F7D93E21</vt:lpwstr>
  </property>
</Properties>
</file>